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i/>
          <w:i/>
          <w:color w:val="000000"/>
          <w:sz w:val="28"/>
          <w:szCs w:val="28"/>
          <w:u w:val="single"/>
        </w:rPr>
      </w:pPr>
      <w:r>
        <w:rPr/>
        <w:drawing>
          <wp:inline distT="0" distB="0" distL="0" distR="0">
            <wp:extent cx="790575" cy="809625"/>
            <wp:effectExtent l="0" t="0" r="0" b="0"/>
            <wp:docPr id="1" name="Immagine 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i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</w:r>
    </w:p>
    <w:p>
      <w:pPr>
        <w:pStyle w:val="Normal"/>
        <w:numPr>
          <w:ilvl w:val="0"/>
          <w:numId w:val="0"/>
        </w:numPr>
        <w:bidi w:val="0"/>
        <w:spacing w:lineRule="exact" w:line="320"/>
        <w:ind w:left="0" w:right="0" w:hanging="0"/>
        <w:jc w:val="center"/>
        <w:outlineLvl w:val="0"/>
        <w:rPr>
          <w:rFonts w:ascii="ShelleyAllegro BT" w:hAnsi="ShelleyAllegro BT"/>
          <w:b/>
          <w:b/>
          <w:sz w:val="21"/>
          <w:szCs w:val="21"/>
        </w:rPr>
      </w:pPr>
      <w:r>
        <w:rPr>
          <w:rFonts w:ascii="ShelleyAllegro BT" w:hAnsi="ShelleyAllegro BT"/>
          <w:b/>
          <w:sz w:val="21"/>
          <w:szCs w:val="21"/>
        </w:rPr>
        <w:t>Ministero dell’Istruzione, dell’Università e della Ricerca</w:t>
      </w:r>
    </w:p>
    <w:p>
      <w:pPr>
        <w:pStyle w:val="Titolo4"/>
        <w:bidi w:val="0"/>
        <w:spacing w:lineRule="exact" w:line="320" w:before="0" w:after="60"/>
        <w:ind w:left="0" w:right="0" w:hanging="0"/>
        <w:jc w:val="center"/>
        <w:rPr>
          <w:rFonts w:ascii="Bradley Hand ITC" w:hAnsi="Bradley Hand ITC" w:cs="Bradley Hand ITC"/>
          <w:sz w:val="21"/>
          <w:szCs w:val="21"/>
        </w:rPr>
      </w:pPr>
      <w:r>
        <w:rPr>
          <w:rFonts w:cs="Bradley Hand ITC" w:ascii="Bradley Hand ITC" w:hAnsi="Bradley Hand ITC"/>
          <w:sz w:val="21"/>
          <w:szCs w:val="21"/>
        </w:rPr>
        <w:t>ISTITUTO OMNICOMPRENSIVO STATALE</w:t>
      </w:r>
    </w:p>
    <w:p>
      <w:pPr>
        <w:pStyle w:val="Normal"/>
        <w:bidi w:val="0"/>
        <w:spacing w:lineRule="exact" w:line="320"/>
        <w:ind w:left="0" w:right="0" w:hanging="0"/>
        <w:jc w:val="center"/>
        <w:rPr>
          <w:rFonts w:ascii="Andalus" w:hAnsi="Andalus" w:cs="Andalus"/>
          <w:b/>
          <w:b/>
          <w:sz w:val="21"/>
          <w:szCs w:val="21"/>
        </w:rPr>
      </w:pPr>
      <w:r>
        <w:rPr>
          <w:rFonts w:cs="Andalus" w:ascii="Andalus" w:hAnsi="Andalus"/>
          <w:b/>
          <w:sz w:val="21"/>
          <w:szCs w:val="21"/>
        </w:rPr>
        <w:t>di Scuola dell’Infanzia, Primaria, Secondaria di 1° e 2° grado</w:t>
      </w:r>
    </w:p>
    <w:p>
      <w:pPr>
        <w:pStyle w:val="Normal"/>
        <w:bidi w:val="0"/>
        <w:spacing w:lineRule="exact" w:line="320"/>
        <w:ind w:left="0" w:right="0" w:hanging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Via Serrone, snc - 87010 </w:t>
      </w:r>
      <w:r>
        <w:rPr>
          <w:b/>
          <w:sz w:val="21"/>
          <w:szCs w:val="21"/>
          <w:u w:val="single"/>
        </w:rPr>
        <w:t>MALVITO</w:t>
      </w:r>
      <w:r>
        <w:rPr>
          <w:b/>
          <w:sz w:val="21"/>
          <w:szCs w:val="21"/>
        </w:rPr>
        <w:t xml:space="preserve"> (CS) - Tel.   0984/509082 Fax 0984/509928</w:t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ascii="Arial" w:hAnsi="Arial"/>
          <w:b/>
          <w:sz w:val="21"/>
          <w:szCs w:val="21"/>
        </w:rPr>
        <w:t xml:space="preserve">E-mail: </w:t>
      </w:r>
      <w:hyperlink r:id="rId3">
        <w:r>
          <w:rPr>
            <w:rStyle w:val="CollegamentoInternet"/>
            <w:b/>
            <w:sz w:val="21"/>
            <w:szCs w:val="21"/>
            <w:lang w:val="it-IT" w:eastAsia="it-IT" w:bidi="he-IL"/>
          </w:rPr>
          <w:t>csic863009@istruzione.it</w:t>
        </w:r>
      </w:hyperlink>
      <w:r>
        <w:rPr>
          <w:rFonts w:ascii="Arial" w:hAnsi="Arial"/>
          <w:b/>
          <w:sz w:val="21"/>
          <w:szCs w:val="21"/>
        </w:rPr>
        <w:t xml:space="preserve"> – </w:t>
      </w:r>
      <w:hyperlink r:id="rId4">
        <w:r>
          <w:rPr>
            <w:rStyle w:val="CollegamentoInternet"/>
            <w:b/>
            <w:sz w:val="21"/>
            <w:szCs w:val="21"/>
            <w:lang w:val="it-IT" w:eastAsia="it-IT" w:bidi="he-IL"/>
          </w:rPr>
          <w:t>csic863009@pec.istruzione.it</w:t>
        </w:r>
      </w:hyperlink>
      <w:r>
        <w:rPr>
          <w:rFonts w:ascii="Arial" w:hAnsi="Arial"/>
          <w:b/>
          <w:sz w:val="21"/>
          <w:szCs w:val="21"/>
        </w:rPr>
        <w:t xml:space="preserve"> – </w:t>
      </w:r>
      <w:hyperlink r:id="rId5">
        <w:r>
          <w:rPr>
            <w:rStyle w:val="CollegamentoInternet"/>
            <w:b/>
            <w:sz w:val="21"/>
            <w:szCs w:val="21"/>
            <w:lang w:val="it-IT" w:eastAsia="it-IT" w:bidi="he-IL"/>
          </w:rPr>
          <w:t>csri190009@istruzione.it</w:t>
        </w:r>
      </w:hyperlink>
      <w:r>
        <w:rPr>
          <w:rFonts w:ascii="Arial" w:hAnsi="Arial"/>
          <w:b/>
          <w:sz w:val="21"/>
          <w:szCs w:val="21"/>
        </w:rPr>
        <w:t xml:space="preserve"> </w:t>
      </w:r>
    </w:p>
    <w:p>
      <w:pPr>
        <w:pStyle w:val="Normal"/>
        <w:bidi w:val="0"/>
        <w:ind w:left="0" w:right="0" w:hanging="0"/>
        <w:jc w:val="center"/>
        <w:rPr>
          <w:sz w:val="21"/>
          <w:szCs w:val="21"/>
        </w:rPr>
      </w:pPr>
      <w:r>
        <w:rPr>
          <w:rFonts w:ascii="Arial" w:hAnsi="Arial"/>
          <w:b/>
          <w:sz w:val="21"/>
          <w:szCs w:val="21"/>
          <w:lang w:val="en-GB"/>
        </w:rPr>
        <w:t xml:space="preserve">Cod. Univoco UFGCDS -  Cod. Fisc. 99003220789 - Cod. Mecc.: CSIC863009 – Cod. </w:t>
      </w:r>
      <w:r>
        <w:rPr>
          <w:rFonts w:ascii="Arial" w:hAnsi="Arial"/>
          <w:b/>
          <w:sz w:val="21"/>
          <w:szCs w:val="21"/>
        </w:rPr>
        <w:t xml:space="preserve">Mecc. CSRI190009 </w:t>
      </w:r>
    </w:p>
    <w:p>
      <w:pPr>
        <w:pStyle w:val="Normal"/>
        <w:bidi w:val="0"/>
        <w:spacing w:lineRule="auto" w:line="259" w:before="0" w:after="160"/>
        <w:ind w:left="0" w:right="0" w:hanging="0"/>
        <w:jc w:val="center"/>
        <w:rPr>
          <w:rFonts w:ascii="Arial" w:hAnsi="Arial" w:eastAsia="Calibri" w:cs="Arial" w:eastAsiaTheme="minorHAnsi"/>
          <w:sz w:val="28"/>
          <w:szCs w:val="28"/>
          <w:lang w:eastAsia="en-US"/>
        </w:rPr>
      </w:pPr>
      <w:r>
        <w:rPr>
          <w:rFonts w:eastAsia="Calibri" w:cs="Arial" w:ascii="Arial" w:hAnsi="Arial"/>
          <w:b/>
          <w:i/>
          <w:color w:val="000000"/>
          <w:sz w:val="21"/>
          <w:szCs w:val="21"/>
          <w:u w:val="single"/>
          <w:lang w:val="en-US" w:eastAsia="en-US"/>
        </w:rPr>
        <w:t xml:space="preserve">Sito web: </w:t>
      </w:r>
      <w:hyperlink r:id="rId6">
        <w:r>
          <w:rPr>
            <w:rStyle w:val="CollegamentoInternet"/>
            <w:rFonts w:eastAsia="Calibri" w:cs="Arial"/>
            <w:b/>
            <w:i/>
            <w:sz w:val="21"/>
            <w:szCs w:val="21"/>
            <w:lang w:val="en-US" w:eastAsia="it-IT" w:bidi="he-IL"/>
          </w:rPr>
          <w:t>www.icmalvito.edu.it</w:t>
        </w:r>
      </w:hyperlink>
    </w:p>
    <w:p>
      <w:pPr>
        <w:pStyle w:val="Normal"/>
        <w:jc w:val="center"/>
        <w:rPr>
          <w:b/>
          <w:b/>
          <w:i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i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i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RIMODULAZIONE DEL PEI</w:t>
      </w:r>
    </w:p>
    <w:p>
      <w:pPr>
        <w:pStyle w:val="Normal"/>
        <w:jc w:val="center"/>
        <w:rPr>
          <w:b/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In seguito all’introduzione della </w:t>
      </w:r>
      <w:r>
        <w:rPr>
          <w:b/>
          <w:i/>
          <w:color w:val="000000"/>
          <w:sz w:val="22"/>
          <w:szCs w:val="22"/>
        </w:rPr>
        <w:t>D</w:t>
      </w:r>
      <w:r>
        <w:rPr>
          <w:b/>
          <w:i/>
          <w:color w:val="000000"/>
          <w:sz w:val="22"/>
          <w:szCs w:val="22"/>
        </w:rPr>
        <w:t xml:space="preserve">idattica a </w:t>
      </w:r>
      <w:r>
        <w:rPr>
          <w:b/>
          <w:i/>
          <w:color w:val="000000"/>
          <w:sz w:val="22"/>
          <w:szCs w:val="22"/>
        </w:rPr>
        <w:t>D</w:t>
      </w:r>
      <w:r>
        <w:rPr>
          <w:b/>
          <w:i/>
          <w:color w:val="000000"/>
          <w:sz w:val="22"/>
          <w:szCs w:val="22"/>
        </w:rPr>
        <w:t>istanza</w:t>
      </w:r>
    </w:p>
    <w:p>
      <w:pPr>
        <w:pStyle w:val="Normal"/>
        <w:jc w:val="center"/>
        <w:rPr>
          <w:b/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Anno Scolastico 2019/2020</w:t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both"/>
        <w:rPr>
          <w:iCs/>
          <w:color w:val="000000"/>
        </w:rPr>
      </w:pPr>
      <w:r>
        <w:rPr>
          <w:bCs/>
          <w:i/>
          <w:color w:val="000000"/>
        </w:rPr>
        <w:t>Adattamenti introdotti con l’attivazione della didattica a distanza iniziata il giorno 9 marzo 2020 a seguito dei Dpcm 4 marzo 2020 art. 1 “</w:t>
      </w:r>
      <w:r>
        <w:rPr>
          <w:i/>
          <w:color w:val="000000"/>
        </w:rPr>
        <w:t>Misure per il contrasto e il contenimento sull’intero territorio nazionale del diffondersi del virus COVID-19”.</w:t>
      </w:r>
      <w:r>
        <w:rPr>
          <w:iCs/>
          <w:color w:val="000000"/>
        </w:rPr>
        <w:t xml:space="preserve"> In questo documento si riportano gli adattamenti introdotti a seguito dell’attivazione della didattica a distanza iniziata il giorno ……………….</w:t>
      </w:r>
    </w:p>
    <w:p>
      <w:pPr>
        <w:pStyle w:val="Normal"/>
        <w:jc w:val="both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Alunno/a: COGNOME …………………………NOME …………………………. </w:t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  <w:t>Ordine di Scuola: …………………………………</w:t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  <w:t>Plesso: ………………………………….</w:t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Classe: ……………………sez…………….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Web"/>
        <w:shd w:val="clear" w:color="auto" w:fill="FFFFFF"/>
        <w:spacing w:beforeAutospacing="0" w:before="0" w:afterAutospacing="0" w:after="192"/>
        <w:textAlignment w:val="baseline"/>
        <w:rPr>
          <w:b/>
          <w:b/>
          <w:bCs/>
          <w:iCs/>
          <w:color w:val="000000"/>
        </w:rPr>
      </w:pPr>
      <w:r>
        <w:rPr>
          <w:b/>
          <w:bCs/>
          <w:iCs/>
          <w:color w:val="000000"/>
        </w:rPr>
        <w:t>Obiettivi modificati rispetto alla programmazione prevista nel PEI:</w:t>
      </w:r>
    </w:p>
    <w:p>
      <w:pPr>
        <w:pStyle w:val="NormalWeb"/>
        <w:shd w:val="clear" w:color="auto" w:fill="FFFFFF"/>
        <w:spacing w:beforeAutospacing="0" w:before="0" w:afterAutospacing="0" w:after="192"/>
        <w:textAlignment w:val="baseline"/>
        <w:rPr>
          <w:color w:val="474747"/>
        </w:rPr>
      </w:pPr>
      <w:r>
        <w:rPr>
          <w:color w:val="474747"/>
        </w:rPr>
        <w:t xml:space="preserve">□ </w:t>
      </w:r>
      <w:r>
        <w:rPr>
          <w:color w:val="474747"/>
        </w:rPr>
        <w:t>SI              □ NO</w:t>
      </w:r>
    </w:p>
    <w:p>
      <w:pPr>
        <w:pStyle w:val="NormalWeb"/>
        <w:shd w:val="clear" w:color="auto" w:fill="FFFFFF"/>
        <w:spacing w:beforeAutospacing="0" w:before="0" w:afterAutospacing="0" w:after="192"/>
        <w:textAlignment w:val="baseline"/>
        <w:rPr>
          <w:color w:val="474747"/>
        </w:rPr>
      </w:pPr>
      <w:r>
        <w:rPr>
          <w:color w:val="474747"/>
        </w:rPr>
        <w:t>Se si, indicare quali:</w:t>
      </w:r>
    </w:p>
    <w:p>
      <w:pPr>
        <w:pStyle w:val="NormalWeb"/>
        <w:shd w:val="clear" w:color="auto" w:fill="FFFFFF"/>
        <w:spacing w:beforeAutospacing="0" w:before="0" w:afterAutospacing="0" w:after="192"/>
        <w:textAlignment w:val="baseline"/>
        <w:rPr>
          <w:color w:val="474747"/>
        </w:rPr>
      </w:pPr>
      <w:r>
        <w:rPr>
          <w:color w:val="474747"/>
        </w:rPr>
        <w:t xml:space="preserve">………………………………………………………………………………………………………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color w:val="474747"/>
        </w:rPr>
      </w:pPr>
      <w:r>
        <w:rPr>
          <w:color w:val="474747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474747"/>
        </w:rPr>
      </w:pPr>
      <w:r>
        <w:rPr>
          <w:rStyle w:val="Strong"/>
          <w:color w:val="474747"/>
        </w:rPr>
        <w:t>Piattaforme, strumenti, canali di comunicazione utilizzati</w:t>
      </w:r>
      <w:r>
        <w:rPr>
          <w:color w:val="474747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474747"/>
        </w:rPr>
      </w:pPr>
      <w:bookmarkStart w:id="0" w:name="_Hlk36075362"/>
      <w:bookmarkStart w:id="1" w:name="_Hlk36074378"/>
      <w:r>
        <w:rPr>
          <w:color w:val="474747"/>
        </w:rPr>
        <w:t>□</w:t>
      </w:r>
      <w:bookmarkEnd w:id="1"/>
      <w:r>
        <w:rPr>
          <w:color w:val="474747"/>
        </w:rPr>
        <w:t xml:space="preserve"> </w:t>
      </w:r>
      <w:bookmarkEnd w:id="0"/>
      <w:r>
        <w:rPr>
          <w:color w:val="474747"/>
        </w:rPr>
        <w:t xml:space="preserve">sito </w:t>
      </w:r>
      <w:bookmarkStart w:id="2" w:name="_GoBack"/>
      <w:bookmarkEnd w:id="2"/>
      <w:r>
        <w:rPr>
          <w:color w:val="474747"/>
        </w:rPr>
        <w:t>Istituzione scolastica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474747"/>
        </w:rPr>
      </w:pPr>
      <w:r>
        <w:rPr>
          <w:color w:val="474747"/>
        </w:rPr>
        <w:t xml:space="preserve">□ </w:t>
      </w:r>
      <w:r>
        <w:rPr>
          <w:color w:val="474747"/>
        </w:rPr>
        <w:t xml:space="preserve">Registro elettronico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474747"/>
        </w:rPr>
      </w:pPr>
      <w:r>
        <w:rPr>
          <w:color w:val="474747"/>
        </w:rPr>
        <w:t xml:space="preserve">□ </w:t>
      </w:r>
      <w:r>
        <w:rPr>
          <w:color w:val="474747"/>
        </w:rPr>
        <w:t>piattaforma Collabora del Registro elettronico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474747"/>
        </w:rPr>
      </w:pPr>
      <w:bookmarkStart w:id="3" w:name="_Hlk36058803"/>
      <w:bookmarkStart w:id="4" w:name="_Hlk36060077"/>
      <w:r>
        <w:rPr>
          <w:color w:val="474747"/>
        </w:rPr>
        <w:t>□</w:t>
      </w:r>
      <w:bookmarkEnd w:id="4"/>
      <w:r>
        <w:rPr>
          <w:color w:val="474747"/>
        </w:rPr>
        <w:t xml:space="preserve"> </w:t>
      </w:r>
      <w:bookmarkEnd w:id="3"/>
      <w:r>
        <w:rPr>
          <w:color w:val="474747"/>
        </w:rPr>
        <w:t>piattaforma Impari Registro elettronico e applicativi correlati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474747"/>
        </w:rPr>
      </w:pPr>
      <w:r>
        <w:rPr>
          <w:color w:val="474747"/>
        </w:rPr>
        <w:t xml:space="preserve">□ </w:t>
      </w:r>
      <w:r>
        <w:rPr>
          <w:color w:val="474747"/>
        </w:rPr>
        <w:t xml:space="preserve">e-mail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474747"/>
        </w:rPr>
      </w:pPr>
      <w:r>
        <w:rPr>
          <w:color w:val="474747"/>
        </w:rPr>
        <w:t xml:space="preserve">□ </w:t>
      </w:r>
      <w:r>
        <w:rPr>
          <w:color w:val="474747"/>
        </w:rPr>
        <w:t>WhatsApp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474747"/>
        </w:rPr>
      </w:pPr>
      <w:r>
        <w:rPr>
          <w:color w:val="474747"/>
        </w:rPr>
        <w:t xml:space="preserve">□ </w:t>
      </w:r>
      <w:r>
        <w:rPr>
          <w:color w:val="474747"/>
        </w:rPr>
        <w:t>Skype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474747"/>
        </w:rPr>
      </w:pPr>
      <w:r>
        <w:rPr>
          <w:color w:val="474747"/>
        </w:rPr>
        <w:t xml:space="preserve">□ </w:t>
      </w:r>
      <w:r>
        <w:rPr>
          <w:color w:val="474747"/>
        </w:rPr>
        <w:t>altro……….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b/>
          <w:b/>
          <w:bCs/>
          <w:color w:val="474747"/>
        </w:rPr>
      </w:pPr>
      <w:r>
        <w:rPr>
          <w:b/>
          <w:bCs/>
          <w:color w:val="474747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b/>
          <w:b/>
          <w:bCs/>
          <w:color w:val="474747"/>
        </w:rPr>
      </w:pPr>
      <w:r>
        <w:rPr>
          <w:b/>
          <w:bCs/>
          <w:color w:val="474747"/>
        </w:rPr>
        <w:t>Con quale modalità: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474747"/>
        </w:rPr>
      </w:pPr>
      <w:r>
        <w:rPr>
          <w:color w:val="474747"/>
        </w:rPr>
        <w:t xml:space="preserve">□ </w:t>
      </w:r>
      <w:r>
        <w:rPr>
          <w:color w:val="474747"/>
        </w:rPr>
        <w:t>videolezioni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474747"/>
        </w:rPr>
      </w:pPr>
      <w:r>
        <w:rPr>
          <w:color w:val="474747"/>
        </w:rPr>
        <w:t xml:space="preserve">□ </w:t>
      </w:r>
      <w:r>
        <w:rPr>
          <w:color w:val="474747"/>
        </w:rPr>
        <w:t>chat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474747"/>
        </w:rPr>
      </w:pPr>
      <w:r>
        <w:rPr>
          <w:color w:val="474747"/>
        </w:rPr>
        <w:t xml:space="preserve">□ </w:t>
      </w:r>
      <w:r>
        <w:rPr>
          <w:color w:val="474747"/>
        </w:rPr>
        <w:t>chiamate vocali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474747"/>
        </w:rPr>
      </w:pPr>
      <w:r>
        <w:rPr>
          <w:color w:val="474747"/>
        </w:rPr>
        <w:t xml:space="preserve">□ </w:t>
      </w:r>
      <w:r>
        <w:rPr>
          <w:color w:val="474747"/>
        </w:rPr>
        <w:t>videochiamate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474747"/>
        </w:rPr>
      </w:pPr>
      <w:r>
        <w:rPr>
          <w:color w:val="474747"/>
        </w:rPr>
        <w:t xml:space="preserve">□ </w:t>
      </w:r>
      <w:r>
        <w:rPr>
          <w:color w:val="474747"/>
        </w:rPr>
        <w:t>posta elettronica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474747"/>
        </w:rPr>
      </w:pPr>
      <w:r>
        <w:rPr>
          <w:color w:val="474747"/>
        </w:rPr>
        <w:t xml:space="preserve">□ </w:t>
      </w:r>
      <w:r>
        <w:rPr>
          <w:color w:val="474747"/>
        </w:rPr>
        <w:t>altro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474747"/>
        </w:rPr>
      </w:pPr>
      <w:r>
        <w:rPr>
          <w:color w:val="474747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</w:rPr>
      </w:pPr>
      <w:r>
        <w:rPr>
          <w:rStyle w:val="Strong"/>
          <w:color w:val="474747"/>
        </w:rPr>
        <w:t xml:space="preserve">Materiali di studio: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b w:val="false"/>
          <w:b w:val="false"/>
          <w:bCs w:val="false"/>
          <w:color w:val="474747"/>
        </w:rPr>
      </w:pPr>
      <w:bookmarkStart w:id="5" w:name="_Hlk36074440"/>
      <w:r>
        <w:rPr>
          <w:color w:val="474747"/>
        </w:rPr>
        <w:t>□</w:t>
      </w:r>
      <w:bookmarkEnd w:id="5"/>
      <w:r>
        <w:rPr>
          <w:rStyle w:val="Strong"/>
          <w:color w:val="474747"/>
        </w:rPr>
        <w:t xml:space="preserve"> </w:t>
      </w:r>
      <w:bookmarkStart w:id="6" w:name="_Hlk36074414"/>
      <w:r>
        <w:rPr>
          <w:rStyle w:val="Strong"/>
          <w:b w:val="false"/>
          <w:bCs w:val="false"/>
          <w:color w:val="474747"/>
        </w:rPr>
        <w:t>libro di testo</w:t>
      </w:r>
      <w:bookmarkEnd w:id="6"/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b w:val="false"/>
          <w:b w:val="false"/>
          <w:bCs w:val="false"/>
          <w:color w:val="474747"/>
        </w:rPr>
      </w:pPr>
      <w:r>
        <w:rPr>
          <w:color w:val="474747"/>
        </w:rPr>
        <w:t xml:space="preserve">□ </w:t>
      </w:r>
      <w:r>
        <w:rPr>
          <w:rStyle w:val="Strong"/>
          <w:b w:val="false"/>
          <w:bCs w:val="false"/>
          <w:color w:val="474747"/>
        </w:rPr>
        <w:t>libro di testo parte digitale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b w:val="false"/>
          <w:b w:val="false"/>
          <w:bCs w:val="false"/>
          <w:color w:val="474747"/>
        </w:rPr>
      </w:pPr>
      <w:r>
        <w:rPr>
          <w:color w:val="474747"/>
        </w:rPr>
        <w:t xml:space="preserve">□ </w:t>
      </w:r>
      <w:r>
        <w:rPr>
          <w:rStyle w:val="Strong"/>
          <w:b w:val="false"/>
          <w:bCs w:val="false"/>
          <w:color w:val="474747"/>
        </w:rPr>
        <w:t xml:space="preserve">schede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b w:val="false"/>
          <w:b w:val="false"/>
          <w:bCs w:val="false"/>
          <w:color w:val="474747"/>
        </w:rPr>
      </w:pPr>
      <w:r>
        <w:rPr>
          <w:color w:val="474747"/>
        </w:rPr>
        <w:t xml:space="preserve">□ </w:t>
      </w:r>
      <w:r>
        <w:rPr>
          <w:color w:val="474747"/>
        </w:rPr>
        <w:t>mappe concettuali</w:t>
      </w:r>
      <w:r>
        <w:rPr>
          <w:rStyle w:val="Strong"/>
          <w:b w:val="false"/>
          <w:bCs w:val="false"/>
          <w:color w:val="474747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b w:val="false"/>
          <w:b w:val="false"/>
          <w:bCs w:val="false"/>
          <w:color w:val="474747"/>
        </w:rPr>
      </w:pPr>
      <w:r>
        <w:rPr>
          <w:color w:val="474747"/>
        </w:rPr>
        <w:t xml:space="preserve">□ </w:t>
      </w:r>
      <w:r>
        <w:rPr>
          <w:rStyle w:val="Strong"/>
          <w:b w:val="false"/>
          <w:bCs w:val="false"/>
          <w:color w:val="474747"/>
        </w:rPr>
        <w:t xml:space="preserve">materiali prodotti dall’insegnante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b w:val="false"/>
          <w:b w:val="false"/>
          <w:bCs w:val="false"/>
          <w:color w:val="474747"/>
        </w:rPr>
      </w:pPr>
      <w:r>
        <w:rPr>
          <w:color w:val="474747"/>
        </w:rPr>
        <w:t xml:space="preserve">□ </w:t>
      </w:r>
      <w:r>
        <w:rPr>
          <w:rStyle w:val="Strong"/>
          <w:b w:val="false"/>
          <w:bCs w:val="false"/>
          <w:color w:val="474747"/>
        </w:rPr>
        <w:t xml:space="preserve">visione di filmati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Strong"/>
          <w:b w:val="false"/>
          <w:b w:val="false"/>
          <w:bCs w:val="false"/>
          <w:color w:val="474747"/>
        </w:rPr>
      </w:pPr>
      <w:r>
        <w:rPr>
          <w:color w:val="474747"/>
        </w:rPr>
        <w:t xml:space="preserve">□ </w:t>
      </w:r>
      <w:r>
        <w:rPr>
          <w:rStyle w:val="Strong"/>
          <w:b w:val="false"/>
          <w:bCs w:val="false"/>
          <w:color w:val="474747"/>
        </w:rPr>
        <w:t xml:space="preserve">documentari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/>
      </w:pPr>
      <w:r>
        <w:rPr>
          <w:color w:val="474747"/>
        </w:rPr>
        <w:t xml:space="preserve">□ </w:t>
      </w:r>
      <w:r>
        <w:rPr>
          <w:rStyle w:val="Strong"/>
          <w:b w:val="false"/>
          <w:bCs w:val="false"/>
          <w:color w:val="474747"/>
        </w:rPr>
        <w:t>lezioni registrate dalla RAI, YouTube, Treccani, altro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474747"/>
        </w:rPr>
      </w:pPr>
      <w:r>
        <w:rPr>
          <w:color w:val="474747"/>
        </w:rPr>
        <w:t xml:space="preserve">□ </w:t>
      </w:r>
      <w:r>
        <w:rPr>
          <w:color w:val="474747"/>
        </w:rPr>
        <w:t>altro…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b/>
          <w:b/>
          <w:bCs/>
          <w:color w:val="474747"/>
        </w:rPr>
      </w:pPr>
      <w:r>
        <w:rPr>
          <w:b/>
          <w:bCs/>
          <w:color w:val="474747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b/>
          <w:b/>
          <w:bCs/>
          <w:color w:val="474747"/>
        </w:rPr>
      </w:pPr>
      <w:r>
        <w:rPr>
          <w:b/>
          <w:bCs/>
          <w:color w:val="474747"/>
        </w:rPr>
        <w:t>Verifica formativa attraverso: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474747"/>
        </w:rPr>
      </w:pPr>
      <w:r>
        <w:rPr>
          <w:color w:val="474747"/>
        </w:rPr>
        <w:t xml:space="preserve">□ </w:t>
      </w:r>
      <w:r>
        <w:rPr>
          <w:color w:val="474747"/>
        </w:rPr>
        <w:t>restituzione degli elaborati corretti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474747"/>
        </w:rPr>
      </w:pPr>
      <w:r>
        <w:rPr>
          <w:color w:val="474747"/>
        </w:rPr>
        <w:t xml:space="preserve">□ </w:t>
      </w:r>
      <w:r>
        <w:rPr>
          <w:color w:val="474747"/>
        </w:rPr>
        <w:t>colloqui via Skype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474747"/>
        </w:rPr>
      </w:pPr>
      <w:r>
        <w:rPr>
          <w:color w:val="474747"/>
        </w:rPr>
        <w:t xml:space="preserve">□ </w:t>
      </w:r>
      <w:r>
        <w:rPr>
          <w:color w:val="474747"/>
        </w:rPr>
        <w:t>colloqui via WhatsApp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474747"/>
        </w:rPr>
      </w:pPr>
      <w:r>
        <w:rPr>
          <w:color w:val="474747"/>
        </w:rPr>
        <w:t xml:space="preserve">□ </w:t>
      </w:r>
      <w:r>
        <w:rPr>
          <w:color w:val="474747"/>
        </w:rPr>
        <w:t>rispetto dei tempi di consegna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474747"/>
        </w:rPr>
      </w:pPr>
      <w:r>
        <w:rPr>
          <w:color w:val="474747"/>
        </w:rPr>
        <w:t xml:space="preserve">□ </w:t>
      </w:r>
      <w:r>
        <w:rPr>
          <w:color w:val="474747"/>
        </w:rPr>
        <w:t>livello di interazione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474747"/>
        </w:rPr>
      </w:pPr>
      <w:r>
        <w:rPr>
          <w:color w:val="474747"/>
        </w:rPr>
        <w:t xml:space="preserve">□ </w:t>
      </w:r>
      <w:r>
        <w:rPr>
          <w:color w:val="474747"/>
        </w:rPr>
        <w:t>test online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b/>
          <w:b/>
          <w:bCs/>
          <w:color w:val="474747"/>
        </w:rPr>
      </w:pPr>
      <w:r>
        <w:rPr>
          <w:color w:val="474747"/>
        </w:rPr>
        <w:t xml:space="preserve">□ </w:t>
      </w:r>
      <w:r>
        <w:rPr>
          <w:color w:val="474747"/>
        </w:rPr>
        <w:t>altro…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b/>
          <w:b/>
          <w:bCs/>
          <w:color w:val="474747"/>
        </w:rPr>
      </w:pPr>
      <w:r>
        <w:rPr>
          <w:b/>
          <w:bCs/>
          <w:color w:val="474747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Valutazione: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</w:t>
      </w:r>
    </w:p>
    <w:p>
      <w:pPr>
        <w:pStyle w:val="Normal"/>
        <w:rPr>
          <w:lang w:eastAsia="ar-SA"/>
        </w:rPr>
      </w:pPr>
      <w:r>
        <w:rPr>
          <w:lang w:eastAsia="ar-SA"/>
        </w:rPr>
      </w:r>
    </w:p>
    <w:p>
      <w:pPr>
        <w:pStyle w:val="Normal"/>
        <w:rPr>
          <w:bCs/>
          <w:i/>
          <w:i/>
          <w:color w:val="FF0000"/>
          <w:sz w:val="28"/>
          <w:szCs w:val="28"/>
          <w:highlight w:val="yellow"/>
        </w:rPr>
      </w:pPr>
      <w:r>
        <w:rPr>
          <w:bCs/>
          <w:i/>
          <w:color w:val="FF0000"/>
          <w:sz w:val="28"/>
          <w:szCs w:val="28"/>
          <w:highlight w:val="yellow"/>
        </w:rPr>
      </w:r>
    </w:p>
    <w:p>
      <w:pPr>
        <w:pStyle w:val="Normal"/>
        <w:rPr>
          <w:bCs/>
          <w:i/>
          <w:i/>
          <w:color w:val="FF0000"/>
        </w:rPr>
      </w:pPr>
      <w:r>
        <w:rPr>
          <w:bCs/>
          <w:i/>
          <w:color w:val="FF0000"/>
          <w:highlight w:val="yellow"/>
        </w:rPr>
        <w:t>Attenzione: eliminare le voci non selezionate</w:t>
      </w:r>
    </w:p>
    <w:p>
      <w:pPr>
        <w:pStyle w:val="Normal"/>
        <w:rPr>
          <w:bCs/>
          <w:i/>
          <w:i/>
          <w:color w:val="FF0000"/>
          <w:sz w:val="28"/>
          <w:szCs w:val="28"/>
        </w:rPr>
      </w:pPr>
      <w:r>
        <w:rPr>
          <w:bCs/>
          <w:i/>
          <w:color w:val="FF0000"/>
          <w:sz w:val="28"/>
          <w:szCs w:val="28"/>
        </w:rPr>
      </w:r>
    </w:p>
    <w:p>
      <w:pPr>
        <w:pStyle w:val="Normal"/>
        <w:rPr>
          <w:bCs/>
          <w:i/>
          <w:i/>
          <w:color w:val="FF0000"/>
          <w:sz w:val="28"/>
          <w:szCs w:val="28"/>
        </w:rPr>
      </w:pPr>
      <w:r>
        <w:rPr>
          <w:bCs/>
          <w:i/>
          <w:color w:val="FF0000"/>
          <w:sz w:val="28"/>
          <w:szCs w:val="28"/>
        </w:rPr>
      </w:r>
    </w:p>
    <w:p>
      <w:pPr>
        <w:pStyle w:val="Normal"/>
        <w:rPr>
          <w:bCs/>
          <w:i/>
          <w:i/>
          <w:color w:val="FF0000"/>
          <w:sz w:val="28"/>
          <w:szCs w:val="28"/>
        </w:rPr>
      </w:pPr>
      <w:r>
        <w:rPr>
          <w:bCs/>
          <w:i/>
          <w:color w:val="FF0000"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</w:rPr>
        <w:t xml:space="preserve">Data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bCs/>
        </w:rPr>
        <w:t>Firma del docente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</w:p>
    <w:p>
      <w:pPr>
        <w:pStyle w:val="Normal"/>
        <w:rPr>
          <w:b/>
          <w:b/>
        </w:rPr>
      </w:pPr>
      <w:r>
        <w:rPr>
          <w:b/>
          <w:bCs/>
        </w:rPr>
        <w:t>……………………………</w:t>
      </w:r>
      <w:r>
        <w:rPr>
          <w:b/>
          <w:bCs/>
          <w:sz w:val="28"/>
          <w:szCs w:val="28"/>
        </w:rPr>
        <w:t xml:space="preserve">                                                        </w:t>
      </w:r>
      <w:r>
        <w:rPr>
          <w:b/>
          <w:bCs/>
        </w:rPr>
        <w:t>…</w:t>
      </w:r>
      <w:r>
        <w:rPr>
          <w:b/>
          <w:bCs/>
        </w:rPr>
        <w:t>.….………………………..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helleyAllegro BT">
    <w:charset w:val="00"/>
    <w:family w:val="roman"/>
    <w:pitch w:val="variable"/>
  </w:font>
  <w:font w:name="Bradley Hand ITC">
    <w:charset w:val="00"/>
    <w:family w:val="roman"/>
    <w:pitch w:val="variable"/>
  </w:font>
  <w:font w:name="Andalu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5f4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paragraph" w:styleId="Titolo4">
    <w:name w:val="Heading 4"/>
    <w:basedOn w:val="Titolo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c5f43"/>
    <w:rPr>
      <w:b/>
      <w:bCs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c5f43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csmm13600v@istruzione.it" TargetMode="External"/><Relationship Id="rId4" Type="http://schemas.openxmlformats.org/officeDocument/2006/relationships/hyperlink" Target="mailto:csic863009@pec.istruzione.it" TargetMode="External"/><Relationship Id="rId5" Type="http://schemas.openxmlformats.org/officeDocument/2006/relationships/hyperlink" Target="mailto:csri190009@istruzione.it" TargetMode="External"/><Relationship Id="rId6" Type="http://schemas.openxmlformats.org/officeDocument/2006/relationships/hyperlink" Target="http://www.icmalvito.edu.it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LibreOffice/6.4.3.2$Windows_X86_64 LibreOffice_project/747b5d0ebf89f41c860ec2a39efd7cb15b54f2d8</Application>
  <Pages>2</Pages>
  <Words>287</Words>
  <Characters>1915</Characters>
  <CharactersWithSpaces>2429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2020-05-04T21:09:00Z</dcterms:created>
  <dc:creator>win</dc:creator>
  <dc:description/>
  <dc:language>it-IT</dc:language>
  <cp:lastModifiedBy/>
  <dcterms:modified xsi:type="dcterms:W3CDTF">2020-05-06T11:48:13Z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